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051D1" w14:textId="77777777" w:rsidR="009F50EC" w:rsidRPr="001A2C7E" w:rsidRDefault="009F50EC" w:rsidP="009F50EC">
      <w:pPr>
        <w:rPr>
          <w:rFonts w:ascii="Arial" w:hAnsi="Arial" w:cs="Arial"/>
          <w:sz w:val="22"/>
          <w:szCs w:val="22"/>
        </w:rPr>
      </w:pPr>
    </w:p>
    <w:p w14:paraId="69A8043D" w14:textId="398923D7" w:rsidR="00025746" w:rsidRPr="00E24C67" w:rsidRDefault="00025746" w:rsidP="00025746">
      <w:pPr>
        <w:jc w:val="center"/>
        <w:rPr>
          <w:b/>
          <w:szCs w:val="22"/>
        </w:rPr>
      </w:pPr>
      <w:r w:rsidRPr="00E24C67">
        <w:rPr>
          <w:b/>
          <w:szCs w:val="22"/>
        </w:rPr>
        <w:t>Parental Request for Immunization Exemption</w:t>
      </w:r>
    </w:p>
    <w:p w14:paraId="6DB77F42" w14:textId="77777777" w:rsidR="00025746" w:rsidRPr="002B56EB" w:rsidRDefault="00025746" w:rsidP="00025746">
      <w:pPr>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942"/>
        <w:gridCol w:w="1935"/>
        <w:gridCol w:w="1686"/>
        <w:gridCol w:w="1249"/>
        <w:gridCol w:w="1960"/>
      </w:tblGrid>
      <w:tr w:rsidR="006C6901" w14:paraId="6D36E011" w14:textId="77777777" w:rsidTr="00E24C67">
        <w:tc>
          <w:tcPr>
            <w:tcW w:w="3060" w:type="dxa"/>
            <w:gridSpan w:val="2"/>
          </w:tcPr>
          <w:p w14:paraId="12515D80" w14:textId="57AE5CC3" w:rsidR="006C6901" w:rsidRDefault="006C6901" w:rsidP="006C6901">
            <w:pPr>
              <w:rPr>
                <w:sz w:val="22"/>
                <w:szCs w:val="22"/>
              </w:rPr>
            </w:pPr>
            <w:r w:rsidRPr="006C6901">
              <w:rPr>
                <w:sz w:val="22"/>
                <w:szCs w:val="22"/>
              </w:rPr>
              <w:t>I am requesting that my child</w:t>
            </w:r>
            <w:r>
              <w:rPr>
                <w:sz w:val="22"/>
                <w:szCs w:val="22"/>
              </w:rPr>
              <w:t>,</w:t>
            </w:r>
          </w:p>
        </w:tc>
        <w:tc>
          <w:tcPr>
            <w:tcW w:w="3621" w:type="dxa"/>
            <w:gridSpan w:val="2"/>
            <w:tcBorders>
              <w:bottom w:val="single" w:sz="4" w:space="0" w:color="auto"/>
            </w:tcBorders>
          </w:tcPr>
          <w:p w14:paraId="0878A1D5" w14:textId="77777777" w:rsidR="006C6901" w:rsidRPr="00E24C67" w:rsidRDefault="006C6901" w:rsidP="006C6901">
            <w:pPr>
              <w:rPr>
                <w:b/>
                <w:sz w:val="22"/>
                <w:szCs w:val="22"/>
              </w:rPr>
            </w:pPr>
          </w:p>
        </w:tc>
        <w:tc>
          <w:tcPr>
            <w:tcW w:w="1249" w:type="dxa"/>
          </w:tcPr>
          <w:p w14:paraId="40F0EC31" w14:textId="7B8117EF" w:rsidR="006C6901" w:rsidRDefault="006C6901" w:rsidP="006C6901">
            <w:pPr>
              <w:rPr>
                <w:sz w:val="22"/>
                <w:szCs w:val="22"/>
              </w:rPr>
            </w:pPr>
            <w:r>
              <w:rPr>
                <w:sz w:val="22"/>
                <w:szCs w:val="22"/>
              </w:rPr>
              <w:t>birth date,</w:t>
            </w:r>
          </w:p>
        </w:tc>
        <w:tc>
          <w:tcPr>
            <w:tcW w:w="1960" w:type="dxa"/>
            <w:tcBorders>
              <w:bottom w:val="single" w:sz="4" w:space="0" w:color="auto"/>
            </w:tcBorders>
          </w:tcPr>
          <w:p w14:paraId="16E513D7" w14:textId="7A30E5E8" w:rsidR="006C6901" w:rsidRPr="00E24C67" w:rsidRDefault="006C6901" w:rsidP="006C6901">
            <w:pPr>
              <w:rPr>
                <w:b/>
                <w:sz w:val="22"/>
                <w:szCs w:val="22"/>
              </w:rPr>
            </w:pPr>
          </w:p>
        </w:tc>
      </w:tr>
      <w:tr w:rsidR="006C6901" w14:paraId="0ECE6A68" w14:textId="77777777" w:rsidTr="006C6901">
        <w:tc>
          <w:tcPr>
            <w:tcW w:w="1118" w:type="dxa"/>
          </w:tcPr>
          <w:p w14:paraId="6D3ED885" w14:textId="57173FA1" w:rsidR="006C6901" w:rsidRDefault="006C6901" w:rsidP="006C6901">
            <w:pPr>
              <w:rPr>
                <w:sz w:val="22"/>
                <w:szCs w:val="22"/>
              </w:rPr>
            </w:pPr>
            <w:r>
              <w:rPr>
                <w:sz w:val="22"/>
                <w:szCs w:val="22"/>
              </w:rPr>
              <w:t>attending</w:t>
            </w:r>
          </w:p>
        </w:tc>
        <w:tc>
          <w:tcPr>
            <w:tcW w:w="3877" w:type="dxa"/>
            <w:gridSpan w:val="2"/>
            <w:tcBorders>
              <w:bottom w:val="single" w:sz="4" w:space="0" w:color="auto"/>
            </w:tcBorders>
          </w:tcPr>
          <w:p w14:paraId="1F055955" w14:textId="77777777" w:rsidR="006C6901" w:rsidRPr="00E24C67" w:rsidRDefault="006C6901" w:rsidP="006C6901">
            <w:pPr>
              <w:rPr>
                <w:b/>
                <w:sz w:val="22"/>
                <w:szCs w:val="22"/>
              </w:rPr>
            </w:pPr>
          </w:p>
        </w:tc>
        <w:tc>
          <w:tcPr>
            <w:tcW w:w="4895" w:type="dxa"/>
            <w:gridSpan w:val="3"/>
          </w:tcPr>
          <w:p w14:paraId="73974F69" w14:textId="44C44EBE" w:rsidR="006C6901" w:rsidRDefault="006C6901" w:rsidP="006C6901">
            <w:pPr>
              <w:rPr>
                <w:sz w:val="22"/>
                <w:szCs w:val="22"/>
              </w:rPr>
            </w:pPr>
            <w:proofErr w:type="gramStart"/>
            <w:r>
              <w:rPr>
                <w:sz w:val="22"/>
                <w:szCs w:val="22"/>
              </w:rPr>
              <w:t>School</w:t>
            </w:r>
            <w:proofErr w:type="gramEnd"/>
            <w:r>
              <w:rPr>
                <w:sz w:val="22"/>
                <w:szCs w:val="22"/>
              </w:rPr>
              <w:t xml:space="preserve">, </w:t>
            </w:r>
            <w:proofErr w:type="gramStart"/>
            <w:r>
              <w:rPr>
                <w:sz w:val="22"/>
                <w:szCs w:val="22"/>
              </w:rPr>
              <w:t>receive an immunization exemption</w:t>
            </w:r>
            <w:proofErr w:type="gramEnd"/>
            <w:r>
              <w:rPr>
                <w:sz w:val="22"/>
                <w:szCs w:val="22"/>
              </w:rPr>
              <w:t>.</w:t>
            </w:r>
          </w:p>
        </w:tc>
      </w:tr>
    </w:tbl>
    <w:p w14:paraId="339A04C8" w14:textId="38D1EC34" w:rsidR="00025746" w:rsidRDefault="00025746" w:rsidP="006C6901">
      <w:pPr>
        <w:rPr>
          <w:sz w:val="22"/>
          <w:szCs w:val="22"/>
        </w:rPr>
      </w:pPr>
    </w:p>
    <w:tbl>
      <w:tblPr>
        <w:tblStyle w:val="TableGrid"/>
        <w:tblW w:w="0" w:type="auto"/>
        <w:tblInd w:w="2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2425"/>
      </w:tblGrid>
      <w:tr w:rsidR="00E24C67" w14:paraId="69FA9E3E" w14:textId="77777777" w:rsidTr="00010097">
        <w:tc>
          <w:tcPr>
            <w:tcW w:w="3060" w:type="dxa"/>
            <w:gridSpan w:val="2"/>
          </w:tcPr>
          <w:p w14:paraId="4C476500" w14:textId="01DB9287" w:rsidR="00E24C67" w:rsidRDefault="00E24C67" w:rsidP="006C6901">
            <w:pPr>
              <w:rPr>
                <w:sz w:val="22"/>
                <w:szCs w:val="22"/>
              </w:rPr>
            </w:pPr>
            <w:r>
              <w:rPr>
                <w:sz w:val="22"/>
                <w:szCs w:val="22"/>
              </w:rPr>
              <w:t>I am requesting: (Check one)</w:t>
            </w:r>
          </w:p>
        </w:tc>
      </w:tr>
      <w:tr w:rsidR="006C6901" w14:paraId="27B3AC10" w14:textId="77777777" w:rsidTr="00E24C67">
        <w:tc>
          <w:tcPr>
            <w:tcW w:w="635" w:type="dxa"/>
          </w:tcPr>
          <w:p w14:paraId="0E08131E" w14:textId="27007787" w:rsidR="006C6901" w:rsidRDefault="006C6901" w:rsidP="006C6901">
            <w:pPr>
              <w:jc w:val="center"/>
              <w:rPr>
                <w:sz w:val="22"/>
                <w:szCs w:val="22"/>
              </w:rPr>
            </w:pPr>
            <w:sdt>
              <w:sdtPr>
                <w:id w:val="814142304"/>
                <w14:checkbox>
                  <w14:checked w14:val="0"/>
                  <w14:checkedState w14:val="2612" w14:font="MS Gothic"/>
                  <w14:uncheckedState w14:val="2610" w14:font="MS Gothic"/>
                </w14:checkbox>
              </w:sdtPr>
              <w:sdtContent>
                <w:r w:rsidR="00E24C67">
                  <w:rPr>
                    <w:rFonts w:ascii="MS Gothic" w:eastAsia="MS Gothic" w:hAnsi="MS Gothic" w:hint="eastAsia"/>
                  </w:rPr>
                  <w:t>☐</w:t>
                </w:r>
              </w:sdtContent>
            </w:sdt>
          </w:p>
        </w:tc>
        <w:tc>
          <w:tcPr>
            <w:tcW w:w="2425" w:type="dxa"/>
          </w:tcPr>
          <w:p w14:paraId="66D22A75" w14:textId="1B81D3C4" w:rsidR="006C6901" w:rsidRDefault="006C6901" w:rsidP="006C6901">
            <w:pPr>
              <w:rPr>
                <w:sz w:val="22"/>
                <w:szCs w:val="22"/>
              </w:rPr>
            </w:pPr>
            <w:r>
              <w:rPr>
                <w:sz w:val="22"/>
                <w:szCs w:val="22"/>
              </w:rPr>
              <w:t>Medical Exemption</w:t>
            </w:r>
          </w:p>
        </w:tc>
      </w:tr>
      <w:tr w:rsidR="006C6901" w14:paraId="5D507634" w14:textId="77777777" w:rsidTr="00E24C67">
        <w:tc>
          <w:tcPr>
            <w:tcW w:w="635" w:type="dxa"/>
          </w:tcPr>
          <w:p w14:paraId="32DCA852" w14:textId="61F4CD3E" w:rsidR="006C6901" w:rsidRDefault="006C6901" w:rsidP="006C6901">
            <w:pPr>
              <w:jc w:val="center"/>
              <w:rPr>
                <w:sz w:val="22"/>
                <w:szCs w:val="22"/>
              </w:rPr>
            </w:pPr>
            <w:sdt>
              <w:sdtPr>
                <w:id w:val="6181843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425" w:type="dxa"/>
          </w:tcPr>
          <w:p w14:paraId="563228B4" w14:textId="3E6FC1AA" w:rsidR="006C6901" w:rsidRDefault="006C6901" w:rsidP="006C6901">
            <w:pPr>
              <w:rPr>
                <w:sz w:val="22"/>
                <w:szCs w:val="22"/>
              </w:rPr>
            </w:pPr>
            <w:r>
              <w:rPr>
                <w:sz w:val="22"/>
                <w:szCs w:val="22"/>
              </w:rPr>
              <w:t>Religious Exemption</w:t>
            </w:r>
          </w:p>
        </w:tc>
      </w:tr>
    </w:tbl>
    <w:p w14:paraId="2BE918CC" w14:textId="77777777" w:rsidR="00025746" w:rsidRPr="002B56EB" w:rsidRDefault="00025746" w:rsidP="006C6901">
      <w:pPr>
        <w:spacing w:line="276" w:lineRule="auto"/>
        <w:jc w:val="both"/>
        <w:rPr>
          <w:sz w:val="16"/>
          <w:szCs w:val="16"/>
        </w:rPr>
      </w:pPr>
    </w:p>
    <w:p w14:paraId="28690BC0" w14:textId="77777777" w:rsidR="00025746" w:rsidRPr="002B56EB" w:rsidRDefault="00025746" w:rsidP="006C6901">
      <w:pPr>
        <w:spacing w:line="276" w:lineRule="auto"/>
        <w:jc w:val="both"/>
        <w:rPr>
          <w:sz w:val="22"/>
          <w:szCs w:val="22"/>
        </w:rPr>
      </w:pPr>
      <w:r w:rsidRPr="002B56EB">
        <w:rPr>
          <w:sz w:val="22"/>
          <w:szCs w:val="22"/>
        </w:rPr>
        <w:t>An exemption may be requested based on the guidelines contained in Chapter 14, New Jersey State Sanitary Code: Immunization of Pupils in Schools.</w:t>
      </w:r>
    </w:p>
    <w:p w14:paraId="60F47CB8" w14:textId="77777777" w:rsidR="00025746" w:rsidRPr="002B56EB" w:rsidRDefault="00025746" w:rsidP="006C6901">
      <w:pPr>
        <w:spacing w:line="276" w:lineRule="auto"/>
        <w:jc w:val="both"/>
        <w:rPr>
          <w:sz w:val="16"/>
          <w:szCs w:val="16"/>
        </w:rPr>
      </w:pPr>
    </w:p>
    <w:p w14:paraId="1E6192FC" w14:textId="64B80B63" w:rsidR="00025746" w:rsidRPr="002B56EB" w:rsidRDefault="00025746" w:rsidP="006C6901">
      <w:pPr>
        <w:spacing w:line="276" w:lineRule="auto"/>
        <w:jc w:val="both"/>
        <w:rPr>
          <w:sz w:val="22"/>
          <w:szCs w:val="22"/>
        </w:rPr>
      </w:pPr>
      <w:r w:rsidRPr="002B56EB">
        <w:rPr>
          <w:sz w:val="22"/>
          <w:szCs w:val="22"/>
        </w:rPr>
        <w:t>Medical exemptions shall be granted to any student who has</w:t>
      </w:r>
      <w:r w:rsidR="006C6901">
        <w:rPr>
          <w:sz w:val="22"/>
          <w:szCs w:val="22"/>
        </w:rPr>
        <w:t xml:space="preserve"> medically </w:t>
      </w:r>
      <w:r w:rsidRPr="002B56EB">
        <w:rPr>
          <w:sz w:val="22"/>
          <w:szCs w:val="22"/>
        </w:rPr>
        <w:t>specific contraindications to a specific immunization.  A written statement from the student’s primary care provider should be given to the school nurse.  This note must indicate which immunization is contraindicated, the time period covered and the reason.   This must be reviewed annually and the student must receive the immunization as soon as the exemption terminates.</w:t>
      </w:r>
    </w:p>
    <w:p w14:paraId="205095DB" w14:textId="77777777" w:rsidR="00025746" w:rsidRPr="002B56EB" w:rsidRDefault="00025746" w:rsidP="006C6901">
      <w:pPr>
        <w:spacing w:line="276" w:lineRule="auto"/>
        <w:jc w:val="both"/>
        <w:rPr>
          <w:sz w:val="16"/>
          <w:szCs w:val="16"/>
        </w:rPr>
      </w:pPr>
    </w:p>
    <w:p w14:paraId="4E91B0E6" w14:textId="0EA222B3" w:rsidR="00025746" w:rsidRDefault="00025746" w:rsidP="006C6901">
      <w:pPr>
        <w:spacing w:line="276" w:lineRule="auto"/>
        <w:jc w:val="both"/>
        <w:rPr>
          <w:sz w:val="22"/>
          <w:szCs w:val="22"/>
        </w:rPr>
      </w:pPr>
      <w:r w:rsidRPr="002B56EB">
        <w:rPr>
          <w:sz w:val="22"/>
          <w:szCs w:val="22"/>
        </w:rPr>
        <w:t xml:space="preserve">Religious exemptions shall be granted from mandatory immunization if the parents submit a written statement to the school stating that the administration of immunizing agents conflicts with the pupil’s exercise of religion.  General philosophical or moral objection to immunization shall not be sufficient for an exemption on religious grounds.  </w:t>
      </w:r>
    </w:p>
    <w:p w14:paraId="7D19E73E" w14:textId="6CF2D28C" w:rsidR="00E24C67" w:rsidRDefault="00E24C67" w:rsidP="006C6901">
      <w:pPr>
        <w:spacing w:line="276" w:lineRule="auto"/>
        <w:jc w:val="both"/>
        <w:rPr>
          <w:sz w:val="22"/>
          <w:szCs w:val="22"/>
        </w:rPr>
      </w:pPr>
    </w:p>
    <w:tbl>
      <w:tblPr>
        <w:tblStyle w:val="TableGrid"/>
        <w:tblW w:w="0" w:type="auto"/>
        <w:tblLook w:val="04A0" w:firstRow="1" w:lastRow="0" w:firstColumn="1" w:lastColumn="0" w:noHBand="0" w:noVBand="1"/>
      </w:tblPr>
      <w:tblGrid>
        <w:gridCol w:w="1885"/>
        <w:gridCol w:w="4055"/>
      </w:tblGrid>
      <w:tr w:rsidR="00E24C67" w14:paraId="21A337CD" w14:textId="77777777" w:rsidTr="00E24C67">
        <w:tc>
          <w:tcPr>
            <w:tcW w:w="1885" w:type="dxa"/>
            <w:tcBorders>
              <w:top w:val="nil"/>
              <w:left w:val="nil"/>
              <w:bottom w:val="nil"/>
              <w:right w:val="nil"/>
            </w:tcBorders>
          </w:tcPr>
          <w:p w14:paraId="16A8525C" w14:textId="2ACD75FD" w:rsidR="00E24C67" w:rsidRDefault="00E24C67" w:rsidP="00E24C67">
            <w:pPr>
              <w:spacing w:line="276" w:lineRule="auto"/>
              <w:jc w:val="right"/>
              <w:rPr>
                <w:sz w:val="22"/>
                <w:szCs w:val="22"/>
              </w:rPr>
            </w:pPr>
            <w:r>
              <w:rPr>
                <w:sz w:val="22"/>
                <w:szCs w:val="22"/>
              </w:rPr>
              <w:t>Parent Signature:</w:t>
            </w:r>
          </w:p>
        </w:tc>
        <w:tc>
          <w:tcPr>
            <w:tcW w:w="4055" w:type="dxa"/>
            <w:tcBorders>
              <w:top w:val="nil"/>
              <w:left w:val="nil"/>
              <w:bottom w:val="single" w:sz="4" w:space="0" w:color="auto"/>
              <w:right w:val="nil"/>
            </w:tcBorders>
          </w:tcPr>
          <w:p w14:paraId="526C591B" w14:textId="77777777" w:rsidR="00E24C67" w:rsidRDefault="00E24C67" w:rsidP="006C6901">
            <w:pPr>
              <w:spacing w:line="276" w:lineRule="auto"/>
              <w:jc w:val="both"/>
              <w:rPr>
                <w:sz w:val="22"/>
                <w:szCs w:val="22"/>
              </w:rPr>
            </w:pPr>
          </w:p>
        </w:tc>
      </w:tr>
      <w:tr w:rsidR="00E24C67" w14:paraId="25AD2924" w14:textId="77777777" w:rsidTr="00E24C67">
        <w:tc>
          <w:tcPr>
            <w:tcW w:w="1885" w:type="dxa"/>
            <w:tcBorders>
              <w:top w:val="nil"/>
              <w:left w:val="nil"/>
              <w:bottom w:val="nil"/>
              <w:right w:val="nil"/>
            </w:tcBorders>
          </w:tcPr>
          <w:p w14:paraId="0DA088E5" w14:textId="16367854" w:rsidR="00E24C67" w:rsidRDefault="00E24C67" w:rsidP="00E24C67">
            <w:pPr>
              <w:spacing w:line="276" w:lineRule="auto"/>
              <w:jc w:val="right"/>
              <w:rPr>
                <w:sz w:val="22"/>
                <w:szCs w:val="22"/>
              </w:rPr>
            </w:pPr>
            <w:r>
              <w:rPr>
                <w:sz w:val="22"/>
                <w:szCs w:val="22"/>
              </w:rPr>
              <w:t>Date:</w:t>
            </w:r>
          </w:p>
        </w:tc>
        <w:tc>
          <w:tcPr>
            <w:tcW w:w="4055" w:type="dxa"/>
            <w:tcBorders>
              <w:top w:val="single" w:sz="4" w:space="0" w:color="auto"/>
              <w:left w:val="nil"/>
              <w:bottom w:val="single" w:sz="4" w:space="0" w:color="auto"/>
              <w:right w:val="nil"/>
            </w:tcBorders>
          </w:tcPr>
          <w:p w14:paraId="62B06F5D" w14:textId="77777777" w:rsidR="00E24C67" w:rsidRPr="00E24C67" w:rsidRDefault="00E24C67" w:rsidP="006C6901">
            <w:pPr>
              <w:spacing w:line="276" w:lineRule="auto"/>
              <w:jc w:val="both"/>
              <w:rPr>
                <w:b/>
                <w:sz w:val="22"/>
                <w:szCs w:val="22"/>
              </w:rPr>
            </w:pPr>
          </w:p>
        </w:tc>
      </w:tr>
      <w:tr w:rsidR="00E24C67" w14:paraId="0F941C97" w14:textId="77777777" w:rsidTr="00E24C67">
        <w:tc>
          <w:tcPr>
            <w:tcW w:w="1885" w:type="dxa"/>
            <w:tcBorders>
              <w:top w:val="nil"/>
              <w:left w:val="nil"/>
              <w:bottom w:val="nil"/>
              <w:right w:val="nil"/>
            </w:tcBorders>
          </w:tcPr>
          <w:p w14:paraId="7F100232" w14:textId="20183EEE" w:rsidR="00E24C67" w:rsidRDefault="00E24C67" w:rsidP="00E24C67">
            <w:pPr>
              <w:spacing w:line="276" w:lineRule="auto"/>
              <w:jc w:val="right"/>
              <w:rPr>
                <w:sz w:val="22"/>
                <w:szCs w:val="22"/>
              </w:rPr>
            </w:pPr>
            <w:r>
              <w:rPr>
                <w:sz w:val="22"/>
                <w:szCs w:val="22"/>
              </w:rPr>
              <w:t>School Name:</w:t>
            </w:r>
          </w:p>
        </w:tc>
        <w:tc>
          <w:tcPr>
            <w:tcW w:w="4055" w:type="dxa"/>
            <w:tcBorders>
              <w:top w:val="single" w:sz="4" w:space="0" w:color="auto"/>
              <w:left w:val="nil"/>
              <w:bottom w:val="single" w:sz="4" w:space="0" w:color="auto"/>
              <w:right w:val="nil"/>
            </w:tcBorders>
          </w:tcPr>
          <w:p w14:paraId="24313A3E" w14:textId="77777777" w:rsidR="00E24C67" w:rsidRPr="00E24C67" w:rsidRDefault="00E24C67" w:rsidP="006C6901">
            <w:pPr>
              <w:spacing w:line="276" w:lineRule="auto"/>
              <w:jc w:val="both"/>
              <w:rPr>
                <w:b/>
                <w:sz w:val="22"/>
                <w:szCs w:val="22"/>
              </w:rPr>
            </w:pPr>
          </w:p>
        </w:tc>
      </w:tr>
    </w:tbl>
    <w:p w14:paraId="3A84260B" w14:textId="77777777" w:rsidR="00E24C67" w:rsidRPr="002B56EB" w:rsidRDefault="00E24C67" w:rsidP="006C6901">
      <w:pPr>
        <w:spacing w:line="276" w:lineRule="auto"/>
        <w:jc w:val="both"/>
        <w:rPr>
          <w:sz w:val="22"/>
          <w:szCs w:val="22"/>
        </w:rPr>
      </w:pPr>
    </w:p>
    <w:p w14:paraId="69E123B9" w14:textId="77777777" w:rsidR="002B0417" w:rsidRPr="001A2C7E" w:rsidRDefault="002B0417" w:rsidP="00025746">
      <w:pPr>
        <w:rPr>
          <w:sz w:val="22"/>
          <w:szCs w:val="22"/>
        </w:rPr>
      </w:pPr>
      <w:bookmarkStart w:id="0" w:name="_GoBack"/>
      <w:bookmarkEnd w:id="0"/>
    </w:p>
    <w:sectPr w:rsidR="002B0417" w:rsidRPr="001A2C7E" w:rsidSect="009F50EC">
      <w:headerReference w:type="even" r:id="rId8"/>
      <w:headerReference w:type="default" r:id="rId9"/>
      <w:footerReference w:type="even" r:id="rId10"/>
      <w:footerReference w:type="default" r:id="rId11"/>
      <w:headerReference w:type="first" r:id="rId12"/>
      <w:footerReference w:type="first" r:id="rId13"/>
      <w:pgSz w:w="12240" w:h="15840"/>
      <w:pgMar w:top="1260" w:right="1170" w:bottom="432" w:left="117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B277" w14:textId="77777777" w:rsidR="009056CF" w:rsidRDefault="009056CF" w:rsidP="00BB19F5">
      <w:r>
        <w:separator/>
      </w:r>
    </w:p>
  </w:endnote>
  <w:endnote w:type="continuationSeparator" w:id="0">
    <w:p w14:paraId="42E840C9" w14:textId="77777777" w:rsidR="009056CF" w:rsidRDefault="009056CF" w:rsidP="00B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AC69" w14:textId="77777777" w:rsidR="00794C68" w:rsidRDefault="00794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6EC9" w14:textId="77777777" w:rsidR="009F50EC" w:rsidRDefault="009F50EC" w:rsidP="00B42D6B">
    <w:pPr>
      <w:pStyle w:val="Footer"/>
      <w:tabs>
        <w:tab w:val="clear" w:pos="4320"/>
        <w:tab w:val="clear" w:pos="8640"/>
        <w:tab w:val="right" w:pos="10494"/>
      </w:tabs>
    </w:pPr>
    <w:r>
      <w:rPr>
        <w:noProof/>
      </w:rPr>
      <mc:AlternateContent>
        <mc:Choice Requires="wps">
          <w:drawing>
            <wp:anchor distT="0" distB="0" distL="114300" distR="114300" simplePos="0" relativeHeight="251668480" behindDoc="0" locked="0" layoutInCell="1" allowOverlap="1" wp14:anchorId="47F3DA08" wp14:editId="710041BD">
              <wp:simplePos x="0" y="0"/>
              <wp:positionH relativeFrom="column">
                <wp:posOffset>0</wp:posOffset>
              </wp:positionH>
              <wp:positionV relativeFrom="paragraph">
                <wp:posOffset>50165</wp:posOffset>
              </wp:positionV>
              <wp:extent cx="6400800" cy="273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7305"/>
                      </a:xfrm>
                      <a:prstGeom prst="rect">
                        <a:avLst/>
                      </a:prstGeom>
                      <a:solidFill>
                        <a:srgbClr val="102D5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1B0430" id="Rectangle 2" o:spid="_x0000_s1026" style="position:absolute;margin-left:0;margin-top:3.95pt;width:7in;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" fillcolor="#102d50" stroked="f">
              <v:path arrowok="t"/>
            </v:rect>
          </w:pict>
        </mc:Fallback>
      </mc:AlternateContent>
    </w:r>
    <w:r>
      <w:tab/>
    </w:r>
  </w:p>
  <w:p w14:paraId="4DD118F8" w14:textId="6C990DF1" w:rsidR="009F50EC" w:rsidRDefault="009F50EC" w:rsidP="00B42D6B">
    <w:pPr>
      <w:pStyle w:val="Header"/>
      <w:tabs>
        <w:tab w:val="clear" w:pos="4320"/>
        <w:tab w:val="clear" w:pos="8640"/>
        <w:tab w:val="left" w:pos="3760"/>
      </w:tabs>
      <w:jc w:val="center"/>
      <w:rPr>
        <w:rFonts w:ascii="Arial" w:hAnsi="Arial" w:cs="Arial"/>
        <w:b/>
        <w:sz w:val="18"/>
        <w:szCs w:val="18"/>
      </w:rPr>
    </w:pPr>
    <w:r>
      <w:rPr>
        <w:rFonts w:ascii="Arial" w:hAnsi="Arial" w:cs="Arial"/>
        <w:b/>
        <w:sz w:val="18"/>
        <w:szCs w:val="18"/>
      </w:rPr>
      <w:t>765 Broad Street •</w:t>
    </w:r>
    <w:r w:rsidRPr="00BB19F5">
      <w:rPr>
        <w:rFonts w:ascii="Arial" w:hAnsi="Arial" w:cs="Arial"/>
        <w:b/>
        <w:sz w:val="18"/>
        <w:szCs w:val="18"/>
      </w:rPr>
      <w:t xml:space="preserve"> Newark</w:t>
    </w:r>
    <w:r>
      <w:rPr>
        <w:rFonts w:ascii="Arial" w:hAnsi="Arial" w:cs="Arial"/>
        <w:b/>
        <w:sz w:val="18"/>
        <w:szCs w:val="18"/>
      </w:rPr>
      <w:t>,</w:t>
    </w:r>
    <w:r w:rsidRPr="00BB19F5">
      <w:rPr>
        <w:rFonts w:ascii="Arial" w:hAnsi="Arial" w:cs="Arial"/>
        <w:b/>
        <w:sz w:val="18"/>
        <w:szCs w:val="18"/>
      </w:rPr>
      <w:t xml:space="preserve"> NJ 07102 • 973-733-7333 • </w:t>
    </w:r>
    <w:hyperlink r:id="rId1" w:history="1">
      <w:r w:rsidR="00EC55F3" w:rsidRPr="00772C5B">
        <w:rPr>
          <w:rStyle w:val="Hyperlink"/>
          <w:rFonts w:ascii="Arial" w:hAnsi="Arial" w:cs="Arial"/>
          <w:b/>
          <w:sz w:val="18"/>
          <w:szCs w:val="18"/>
        </w:rPr>
        <w:t>http://www.nps.k12.nj.us</w:t>
      </w:r>
    </w:hyperlink>
  </w:p>
  <w:p w14:paraId="22E39F7A" w14:textId="77777777" w:rsidR="00EC55F3" w:rsidRDefault="00EC55F3" w:rsidP="00EC55F3">
    <w:pPr>
      <w:pStyle w:val="Footer"/>
      <w:jc w:val="center"/>
      <w:rPr>
        <w:rFonts w:ascii="Arial" w:hAnsi="Arial"/>
        <w:caps/>
        <w:sz w:val="14"/>
        <w:szCs w:val="14"/>
      </w:rPr>
    </w:pPr>
  </w:p>
  <w:p w14:paraId="72FA5474" w14:textId="1169E131" w:rsidR="009F50EC" w:rsidRPr="00EC55F3" w:rsidRDefault="00EC55F3" w:rsidP="00EC55F3">
    <w:pPr>
      <w:pStyle w:val="Footer"/>
      <w:jc w:val="center"/>
      <w:rPr>
        <w:rFonts w:ascii="Arial" w:hAnsi="Arial"/>
        <w:caps/>
        <w:sz w:val="14"/>
        <w:szCs w:val="14"/>
      </w:rPr>
    </w:pPr>
    <w:r w:rsidRPr="00EC55F3">
      <w:rPr>
        <w:rFonts w:ascii="Arial" w:hAnsi="Arial"/>
        <w:caps/>
        <w:sz w:val="14"/>
        <w:szCs w:val="14"/>
      </w:rPr>
      <w:t xml:space="preserve">PAGE </w:t>
    </w:r>
    <w:r w:rsidRPr="00EC55F3">
      <w:rPr>
        <w:rFonts w:ascii="Arial" w:hAnsi="Arial"/>
        <w:caps/>
        <w:sz w:val="14"/>
        <w:szCs w:val="14"/>
      </w:rPr>
      <w:fldChar w:fldCharType="begin"/>
    </w:r>
    <w:r w:rsidRPr="00EC55F3">
      <w:rPr>
        <w:rFonts w:ascii="Arial" w:hAnsi="Arial"/>
        <w:caps/>
        <w:sz w:val="14"/>
        <w:szCs w:val="14"/>
      </w:rPr>
      <w:instrText xml:space="preserve"> PAGE  \* MERGEFORMAT </w:instrText>
    </w:r>
    <w:r w:rsidRPr="00EC55F3">
      <w:rPr>
        <w:rFonts w:ascii="Arial" w:hAnsi="Arial"/>
        <w:caps/>
        <w:sz w:val="14"/>
        <w:szCs w:val="14"/>
      </w:rPr>
      <w:fldChar w:fldCharType="separate"/>
    </w:r>
    <w:r w:rsidR="002B0417">
      <w:rPr>
        <w:rFonts w:ascii="Arial" w:hAnsi="Arial"/>
        <w:caps/>
        <w:noProof/>
        <w:sz w:val="14"/>
        <w:szCs w:val="14"/>
      </w:rPr>
      <w:t>2</w:t>
    </w:r>
    <w:r w:rsidRPr="00EC55F3">
      <w:rPr>
        <w:rFonts w:ascii="Arial" w:hAnsi="Arial"/>
        <w:cap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A2B9" w14:textId="77777777" w:rsidR="009F50EC" w:rsidRDefault="009F50EC" w:rsidP="00B42D6B">
    <w:pPr>
      <w:pStyle w:val="Footer"/>
      <w:tabs>
        <w:tab w:val="clear" w:pos="4320"/>
        <w:tab w:val="clear" w:pos="8640"/>
        <w:tab w:val="right" w:pos="10494"/>
      </w:tabs>
    </w:pPr>
    <w:r>
      <w:rPr>
        <w:noProof/>
      </w:rPr>
      <mc:AlternateContent>
        <mc:Choice Requires="wps">
          <w:drawing>
            <wp:anchor distT="0" distB="0" distL="114300" distR="114300" simplePos="0" relativeHeight="251666432" behindDoc="0" locked="0" layoutInCell="1" allowOverlap="1" wp14:anchorId="461FC748" wp14:editId="44E34ACD">
              <wp:simplePos x="0" y="0"/>
              <wp:positionH relativeFrom="column">
                <wp:posOffset>0</wp:posOffset>
              </wp:positionH>
              <wp:positionV relativeFrom="paragraph">
                <wp:posOffset>50165</wp:posOffset>
              </wp:positionV>
              <wp:extent cx="6311900" cy="45719"/>
              <wp:effectExtent l="0" t="0" r="12700" b="57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45719"/>
                      </a:xfrm>
                      <a:prstGeom prst="rect">
                        <a:avLst/>
                      </a:prstGeom>
                      <a:solidFill>
                        <a:srgbClr val="102D5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C90109" id="Rectangle 2" o:spid="_x0000_s1026" style="position:absolute;margin-left:0;margin-top:3.95pt;width:49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" fillcolor="#102d50" stroked="f">
              <v:path arrowok="t"/>
            </v:rect>
          </w:pict>
        </mc:Fallback>
      </mc:AlternateContent>
    </w:r>
    <w:r>
      <w:tab/>
    </w:r>
  </w:p>
  <w:p w14:paraId="66E7712A" w14:textId="77777777" w:rsidR="009F50EC" w:rsidRPr="00BB19F5" w:rsidRDefault="009F50EC" w:rsidP="00B42D6B">
    <w:pPr>
      <w:pStyle w:val="Header"/>
      <w:tabs>
        <w:tab w:val="clear" w:pos="4320"/>
        <w:tab w:val="clear" w:pos="8640"/>
        <w:tab w:val="left" w:pos="3760"/>
      </w:tabs>
      <w:jc w:val="center"/>
      <w:rPr>
        <w:rFonts w:ascii="Arial" w:hAnsi="Arial" w:cs="Arial"/>
        <w:b/>
        <w:sz w:val="18"/>
        <w:szCs w:val="18"/>
      </w:rPr>
    </w:pPr>
    <w:r>
      <w:rPr>
        <w:rFonts w:ascii="Arial" w:hAnsi="Arial" w:cs="Arial"/>
        <w:b/>
        <w:sz w:val="18"/>
        <w:szCs w:val="18"/>
      </w:rPr>
      <w:t>765 Broad Street •</w:t>
    </w:r>
    <w:r w:rsidRPr="00BB19F5">
      <w:rPr>
        <w:rFonts w:ascii="Arial" w:hAnsi="Arial" w:cs="Arial"/>
        <w:b/>
        <w:sz w:val="18"/>
        <w:szCs w:val="18"/>
      </w:rPr>
      <w:t xml:space="preserve"> Newark</w:t>
    </w:r>
    <w:r>
      <w:rPr>
        <w:rFonts w:ascii="Arial" w:hAnsi="Arial" w:cs="Arial"/>
        <w:b/>
        <w:sz w:val="18"/>
        <w:szCs w:val="18"/>
      </w:rPr>
      <w:t>,</w:t>
    </w:r>
    <w:r w:rsidRPr="00BB19F5">
      <w:rPr>
        <w:rFonts w:ascii="Arial" w:hAnsi="Arial" w:cs="Arial"/>
        <w:b/>
        <w:sz w:val="18"/>
        <w:szCs w:val="18"/>
      </w:rPr>
      <w:t xml:space="preserve"> NJ 07102 • 973-733-7333 • http://www.nps.k12.nj.us</w:t>
    </w:r>
  </w:p>
  <w:p w14:paraId="3483B866" w14:textId="77777777" w:rsidR="009F50EC" w:rsidRDefault="009F50EC">
    <w:pPr>
      <w:pStyle w:val="Footer"/>
    </w:pPr>
  </w:p>
  <w:p w14:paraId="7225B4B8" w14:textId="1E26AFD7" w:rsidR="00EC55F3" w:rsidRPr="00EC55F3" w:rsidRDefault="00EC55F3" w:rsidP="00EC55F3">
    <w:pPr>
      <w:pStyle w:val="Footer"/>
      <w:jc w:val="center"/>
      <w:rPr>
        <w:rFonts w:ascii="Arial" w:hAnsi="Arial"/>
        <w:caps/>
        <w:sz w:val="14"/>
        <w:szCs w:val="14"/>
      </w:rPr>
    </w:pPr>
    <w:r w:rsidRPr="00EC55F3">
      <w:rPr>
        <w:rFonts w:ascii="Arial" w:hAnsi="Arial"/>
        <w:caps/>
        <w:sz w:val="14"/>
        <w:szCs w:val="14"/>
      </w:rPr>
      <w:t xml:space="preserve">PAGE </w:t>
    </w:r>
    <w:r w:rsidRPr="00EC55F3">
      <w:rPr>
        <w:rFonts w:ascii="Arial" w:hAnsi="Arial"/>
        <w:caps/>
        <w:sz w:val="14"/>
        <w:szCs w:val="14"/>
      </w:rPr>
      <w:fldChar w:fldCharType="begin"/>
    </w:r>
    <w:r w:rsidRPr="00EC55F3">
      <w:rPr>
        <w:rFonts w:ascii="Arial" w:hAnsi="Arial"/>
        <w:caps/>
        <w:sz w:val="14"/>
        <w:szCs w:val="14"/>
      </w:rPr>
      <w:instrText xml:space="preserve"> PAGE  \* MERGEFORMAT </w:instrText>
    </w:r>
    <w:r w:rsidRPr="00EC55F3">
      <w:rPr>
        <w:rFonts w:ascii="Arial" w:hAnsi="Arial"/>
        <w:caps/>
        <w:sz w:val="14"/>
        <w:szCs w:val="14"/>
      </w:rPr>
      <w:fldChar w:fldCharType="separate"/>
    </w:r>
    <w:r w:rsidR="00E24C67">
      <w:rPr>
        <w:rFonts w:ascii="Arial" w:hAnsi="Arial"/>
        <w:caps/>
        <w:noProof/>
        <w:sz w:val="14"/>
        <w:szCs w:val="14"/>
      </w:rPr>
      <w:t>1</w:t>
    </w:r>
    <w:r w:rsidRPr="00EC55F3">
      <w:rPr>
        <w:rFonts w:ascii="Arial" w:hAnsi="Arial"/>
        <w:cap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9D3D5" w14:textId="77777777" w:rsidR="009056CF" w:rsidRDefault="009056CF" w:rsidP="00BB19F5">
      <w:r>
        <w:separator/>
      </w:r>
    </w:p>
  </w:footnote>
  <w:footnote w:type="continuationSeparator" w:id="0">
    <w:p w14:paraId="3EE587A1" w14:textId="77777777" w:rsidR="009056CF" w:rsidRDefault="009056CF" w:rsidP="00BB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BD5B" w14:textId="77777777" w:rsidR="00794C68" w:rsidRDefault="00794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0F4B" w14:textId="77777777" w:rsidR="00794C68" w:rsidRDefault="00794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95DD" w14:textId="5CBCC45B" w:rsidR="009F50EC" w:rsidRPr="00197B26" w:rsidRDefault="009F50EC" w:rsidP="005A60E5">
    <w:pPr>
      <w:pStyle w:val="Header"/>
      <w:rPr>
        <w:rFonts w:ascii="Arial" w:hAnsi="Arial" w:cs="Arial"/>
        <w:b/>
      </w:rPr>
    </w:pPr>
    <w:r w:rsidRPr="00197B26">
      <w:rPr>
        <w:rFonts w:ascii="Arial" w:hAnsi="Arial" w:cs="Arial"/>
        <w:b/>
        <w:noProof/>
        <w:color w:val="1F497D" w:themeColor="text2"/>
        <w:sz w:val="40"/>
      </w:rPr>
      <w:drawing>
        <wp:anchor distT="0" distB="0" distL="114300" distR="114300" simplePos="0" relativeHeight="251653120" behindDoc="0" locked="0" layoutInCell="1" allowOverlap="1" wp14:anchorId="09BE854F" wp14:editId="51438A18">
          <wp:simplePos x="0" y="0"/>
          <wp:positionH relativeFrom="margin">
            <wp:posOffset>5561965</wp:posOffset>
          </wp:positionH>
          <wp:positionV relativeFrom="margin">
            <wp:posOffset>-1492885</wp:posOffset>
          </wp:positionV>
          <wp:extent cx="1000125" cy="959485"/>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B26" w:rsidRPr="00197B26">
      <w:rPr>
        <w:rFonts w:ascii="Arial" w:hAnsi="Arial" w:cs="Arial"/>
        <w:b/>
        <w:color w:val="1F497D" w:themeColor="text2"/>
        <w:sz w:val="40"/>
      </w:rPr>
      <w:t>NEWARK BOARD OF EDUCATION</w:t>
    </w:r>
    <w:r w:rsidRPr="00197B26">
      <w:rPr>
        <w:rFonts w:ascii="Arial" w:hAnsi="Arial" w:cs="Arial"/>
        <w:b/>
      </w:rPr>
      <w:t xml:space="preserve"> </w:t>
    </w:r>
  </w:p>
  <w:p w14:paraId="66FD9EF3" w14:textId="1A94E871" w:rsidR="009F50EC" w:rsidRDefault="009F50EC" w:rsidP="00441E58">
    <w:pPr>
      <w:pStyle w:val="Header"/>
      <w:rPr>
        <w:rFonts w:ascii="Arial" w:hAnsi="Arial" w:cs="Arial"/>
        <w:b/>
        <w:sz w:val="20"/>
        <w:szCs w:val="20"/>
      </w:rPr>
    </w:pPr>
  </w:p>
  <w:p w14:paraId="595609D6" w14:textId="5E21C511" w:rsidR="009F50EC" w:rsidRPr="00007DAB" w:rsidRDefault="003E03AC" w:rsidP="00441E58">
    <w:pPr>
      <w:pStyle w:val="Header"/>
      <w:rPr>
        <w:rFonts w:ascii="Arial" w:hAnsi="Arial" w:cs="Arial"/>
        <w:b/>
        <w:sz w:val="22"/>
        <w:szCs w:val="18"/>
      </w:rPr>
    </w:pPr>
    <w:r w:rsidRPr="00007DAB">
      <w:rPr>
        <w:noProof/>
        <w:sz w:val="32"/>
      </w:rPr>
      <mc:AlternateContent>
        <mc:Choice Requires="wps">
          <w:drawing>
            <wp:anchor distT="0" distB="0" distL="114300" distR="114300" simplePos="0" relativeHeight="251669504" behindDoc="0" locked="0" layoutInCell="1" allowOverlap="1" wp14:anchorId="781D677E" wp14:editId="7B1BE8BA">
              <wp:simplePos x="0" y="0"/>
              <wp:positionH relativeFrom="column">
                <wp:posOffset>5534025</wp:posOffset>
              </wp:positionH>
              <wp:positionV relativeFrom="paragraph">
                <wp:posOffset>95250</wp:posOffset>
              </wp:positionV>
              <wp:extent cx="1104900" cy="298768"/>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104900" cy="298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542BE" w14:textId="77777777" w:rsidR="003E03AC" w:rsidRPr="003E03AC" w:rsidRDefault="003E03AC" w:rsidP="003E03AC">
                          <w:pPr>
                            <w:jc w:val="center"/>
                            <w:rPr>
                              <w:rFonts w:ascii="Arial" w:hAnsi="Arial" w:cs="Arial"/>
                              <w:b/>
                              <w:sz w:val="14"/>
                            </w:rPr>
                          </w:pPr>
                          <w:r w:rsidRPr="003E03AC">
                            <w:rPr>
                              <w:rFonts w:ascii="Arial" w:hAnsi="Arial" w:cs="Arial"/>
                              <w:b/>
                              <w:sz w:val="14"/>
                            </w:rPr>
                            <w:t>Roger León</w:t>
                          </w:r>
                        </w:p>
                        <w:p w14:paraId="6D6E24EC" w14:textId="77777777" w:rsidR="003E03AC" w:rsidRPr="003E03AC" w:rsidRDefault="003E03AC" w:rsidP="003E03AC">
                          <w:pPr>
                            <w:jc w:val="center"/>
                            <w:rPr>
                              <w:rFonts w:ascii="Arial" w:hAnsi="Arial" w:cs="Arial"/>
                              <w:i/>
                              <w:sz w:val="14"/>
                            </w:rPr>
                          </w:pPr>
                          <w:r w:rsidRPr="003E03AC">
                            <w:rPr>
                              <w:rFonts w:ascii="Arial" w:hAnsi="Arial" w:cs="Arial"/>
                              <w:i/>
                              <w:sz w:val="14"/>
                            </w:rPr>
                            <w:t>Superintendent</w:t>
                          </w:r>
                        </w:p>
                        <w:p w14:paraId="19DD7179" w14:textId="77777777" w:rsidR="003E03AC" w:rsidRDefault="003E0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D677E" id="_x0000_t202" coordsize="21600,21600" o:spt="202" path="m,l,21600r21600,l21600,xe">
              <v:stroke joinstyle="miter"/>
              <v:path gradientshapeok="t" o:connecttype="rect"/>
            </v:shapetype>
            <v:shape id="Text Box 5" o:spid="_x0000_s1026" type="#_x0000_t202" style="position:absolute;margin-left:435.75pt;margin-top:7.5pt;width:87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" filled="f" stroked="f" strokeweight=".5pt">
              <v:textbox>
                <w:txbxContent>
                  <w:p w14:paraId="01D542BE" w14:textId="77777777" w:rsidR="003E03AC" w:rsidRPr="003E03AC" w:rsidRDefault="003E03AC" w:rsidP="003E03AC">
                    <w:pPr>
                      <w:jc w:val="center"/>
                      <w:rPr>
                        <w:rFonts w:ascii="Arial" w:hAnsi="Arial" w:cs="Arial"/>
                        <w:b/>
                        <w:sz w:val="14"/>
                      </w:rPr>
                    </w:pPr>
                    <w:bookmarkStart w:id="1" w:name="_GoBack"/>
                    <w:r w:rsidRPr="003E03AC">
                      <w:rPr>
                        <w:rFonts w:ascii="Arial" w:hAnsi="Arial" w:cs="Arial"/>
                        <w:b/>
                        <w:sz w:val="14"/>
                      </w:rPr>
                      <w:t>Roger León</w:t>
                    </w:r>
                  </w:p>
                  <w:p w14:paraId="6D6E24EC" w14:textId="77777777" w:rsidR="003E03AC" w:rsidRPr="003E03AC" w:rsidRDefault="003E03AC" w:rsidP="003E03AC">
                    <w:pPr>
                      <w:jc w:val="center"/>
                      <w:rPr>
                        <w:rFonts w:ascii="Arial" w:hAnsi="Arial" w:cs="Arial"/>
                        <w:i/>
                        <w:sz w:val="14"/>
                      </w:rPr>
                    </w:pPr>
                    <w:r w:rsidRPr="003E03AC">
                      <w:rPr>
                        <w:rFonts w:ascii="Arial" w:hAnsi="Arial" w:cs="Arial"/>
                        <w:i/>
                        <w:sz w:val="14"/>
                      </w:rPr>
                      <w:t>Superintendent</w:t>
                    </w:r>
                  </w:p>
                  <w:bookmarkEnd w:id="1"/>
                  <w:p w14:paraId="19DD7179" w14:textId="77777777" w:rsidR="003E03AC" w:rsidRDefault="003E03AC"/>
                </w:txbxContent>
              </v:textbox>
            </v:shape>
          </w:pict>
        </mc:Fallback>
      </mc:AlternateContent>
    </w:r>
    <w:r w:rsidR="00007DAB" w:rsidRPr="00007DAB">
      <w:rPr>
        <w:rFonts w:ascii="Arial" w:hAnsi="Arial" w:cs="Arial"/>
        <w:b/>
        <w:sz w:val="22"/>
        <w:szCs w:val="18"/>
      </w:rPr>
      <w:t>OFFICE OF HEALTH SERVICES</w:t>
    </w:r>
  </w:p>
  <w:p w14:paraId="3CCB942B" w14:textId="65A7F8C4" w:rsidR="009F50EC" w:rsidRPr="00564A47" w:rsidRDefault="00007DAB" w:rsidP="00253075">
    <w:pPr>
      <w:pStyle w:val="Header"/>
      <w:spacing w:line="360" w:lineRule="auto"/>
      <w:rPr>
        <w:rFonts w:ascii="Helvetica" w:hAnsi="Helvetica"/>
        <w:sz w:val="16"/>
        <w:szCs w:val="16"/>
      </w:rPr>
    </w:pPr>
    <w:r>
      <w:rPr>
        <w:rFonts w:ascii="Helvetica" w:hAnsi="Helvetica"/>
        <w:sz w:val="16"/>
        <w:szCs w:val="16"/>
      </w:rPr>
      <w:t xml:space="preserve">Dr. Marguerite Leuze </w:t>
    </w:r>
    <w:r w:rsidR="009F50EC" w:rsidRPr="00564A47">
      <w:rPr>
        <w:rFonts w:ascii="Helvetica" w:hAnsi="Helvetica"/>
        <w:sz w:val="16"/>
        <w:szCs w:val="16"/>
      </w:rPr>
      <w:t xml:space="preserve">• </w:t>
    </w:r>
    <w:r>
      <w:rPr>
        <w:rFonts w:ascii="Helvetica" w:hAnsi="Helvetica"/>
        <w:sz w:val="16"/>
        <w:szCs w:val="16"/>
      </w:rPr>
      <w:t>Special Assistant</w:t>
    </w:r>
    <w:r w:rsidR="009F50EC" w:rsidRPr="00564A47">
      <w:rPr>
        <w:rFonts w:ascii="Helvetica" w:hAnsi="Helvetica"/>
        <w:sz w:val="16"/>
        <w:szCs w:val="16"/>
      </w:rPr>
      <w:t xml:space="preserve"> • </w:t>
    </w:r>
    <w:r>
      <w:rPr>
        <w:rFonts w:ascii="Helvetica" w:hAnsi="Helvetica"/>
        <w:sz w:val="16"/>
        <w:szCs w:val="16"/>
      </w:rPr>
      <w:t>mleuze</w:t>
    </w:r>
    <w:r w:rsidR="009F50EC" w:rsidRPr="00564A47">
      <w:rPr>
        <w:rFonts w:ascii="Helvetica" w:hAnsi="Helvetica"/>
        <w:sz w:val="16"/>
        <w:szCs w:val="16"/>
      </w:rPr>
      <w:t>@nps.k12.nj.us</w:t>
    </w:r>
  </w:p>
  <w:p w14:paraId="14B25911" w14:textId="1FE2896D" w:rsidR="009F50EC" w:rsidRPr="00253075" w:rsidRDefault="009F50EC" w:rsidP="00253075">
    <w:pPr>
      <w:pStyle w:val="Header"/>
      <w:spacing w:line="360" w:lineRule="auto"/>
      <w:rPr>
        <w:rFonts w:ascii="Helvetica" w:hAnsi="Helvetica"/>
        <w:sz w:val="18"/>
        <w:szCs w:val="18"/>
      </w:rPr>
    </w:pPr>
    <w:r w:rsidRPr="00474556">
      <w:rPr>
        <w:rFonts w:ascii="Helvetica" w:hAnsi="Helvetica"/>
        <w:noProof/>
        <w:sz w:val="18"/>
        <w:szCs w:val="18"/>
      </w:rPr>
      <mc:AlternateContent>
        <mc:Choice Requires="wps">
          <w:drawing>
            <wp:anchor distT="0" distB="0" distL="114300" distR="114300" simplePos="0" relativeHeight="251661312" behindDoc="0" locked="0" layoutInCell="1" allowOverlap="1" wp14:anchorId="008A8EB3" wp14:editId="256140F6">
              <wp:simplePos x="0" y="0"/>
              <wp:positionH relativeFrom="column">
                <wp:posOffset>0</wp:posOffset>
              </wp:positionH>
              <wp:positionV relativeFrom="paragraph">
                <wp:posOffset>80010</wp:posOffset>
              </wp:positionV>
              <wp:extent cx="6400800" cy="27305"/>
              <wp:effectExtent l="0" t="0" r="0" b="0"/>
              <wp:wrapThrough wrapText="bothSides">
                <wp:wrapPolygon edited="0">
                  <wp:start x="0" y="0"/>
                  <wp:lineTo x="0" y="0"/>
                  <wp:lineTo x="21514" y="0"/>
                  <wp:lineTo x="21514"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00800" cy="27305"/>
                      </a:xfrm>
                      <a:prstGeom prst="rect">
                        <a:avLst/>
                      </a:prstGeom>
                      <a:solidFill>
                        <a:srgbClr val="102D50"/>
                      </a:solidFill>
                      <a:ln>
                        <a:noFill/>
                      </a:ln>
                      <a:extLst>
                        <a:ext uri="{91240B29-F687-4F45-9708-019B960494DF}">
                          <a14:hiddenLine xmlns:a14="http://schemas.microsoft.com/office/drawing/2010/main" w="9525" cap="flat" cmpd="sng">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AC110BC" id="Rectangle 2" o:spid="_x0000_s1026" style="position:absolute;margin-left:0;margin-top:6.3pt;width:7in;height:2.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" fillcolor="#102d50" stroked="f">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509"/>
    <w:multiLevelType w:val="hybridMultilevel"/>
    <w:tmpl w:val="0FE8B4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AFF5499"/>
    <w:multiLevelType w:val="hybridMultilevel"/>
    <w:tmpl w:val="F63CFA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F5"/>
    <w:rsid w:val="00007DAB"/>
    <w:rsid w:val="00025746"/>
    <w:rsid w:val="0016051C"/>
    <w:rsid w:val="00197B26"/>
    <w:rsid w:val="001A2C7E"/>
    <w:rsid w:val="001C2B6F"/>
    <w:rsid w:val="00207FF2"/>
    <w:rsid w:val="00250C76"/>
    <w:rsid w:val="00253075"/>
    <w:rsid w:val="002B0417"/>
    <w:rsid w:val="002D056B"/>
    <w:rsid w:val="00336844"/>
    <w:rsid w:val="003723E7"/>
    <w:rsid w:val="003D488E"/>
    <w:rsid w:val="003E03AC"/>
    <w:rsid w:val="0043089F"/>
    <w:rsid w:val="00441E58"/>
    <w:rsid w:val="00474556"/>
    <w:rsid w:val="004D4095"/>
    <w:rsid w:val="004D5DD0"/>
    <w:rsid w:val="004E0EEB"/>
    <w:rsid w:val="00520FC1"/>
    <w:rsid w:val="005378F5"/>
    <w:rsid w:val="00564A47"/>
    <w:rsid w:val="00573C43"/>
    <w:rsid w:val="005A577E"/>
    <w:rsid w:val="005A60E5"/>
    <w:rsid w:val="005B2291"/>
    <w:rsid w:val="005C7676"/>
    <w:rsid w:val="005E03F1"/>
    <w:rsid w:val="006457AB"/>
    <w:rsid w:val="00665BD1"/>
    <w:rsid w:val="006C6901"/>
    <w:rsid w:val="00710D10"/>
    <w:rsid w:val="00794C68"/>
    <w:rsid w:val="00822B6B"/>
    <w:rsid w:val="00866908"/>
    <w:rsid w:val="00875ADB"/>
    <w:rsid w:val="0089251B"/>
    <w:rsid w:val="00901D61"/>
    <w:rsid w:val="009056CF"/>
    <w:rsid w:val="009260C2"/>
    <w:rsid w:val="009F50EC"/>
    <w:rsid w:val="00AF2BF1"/>
    <w:rsid w:val="00B42D6B"/>
    <w:rsid w:val="00B4313F"/>
    <w:rsid w:val="00B92932"/>
    <w:rsid w:val="00BB19F5"/>
    <w:rsid w:val="00BD33CE"/>
    <w:rsid w:val="00C75B4D"/>
    <w:rsid w:val="00C923D3"/>
    <w:rsid w:val="00E24C67"/>
    <w:rsid w:val="00E56B08"/>
    <w:rsid w:val="00E964AC"/>
    <w:rsid w:val="00EC55F3"/>
    <w:rsid w:val="00F92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187E5"/>
  <w14:defaultImageDpi w14:val="300"/>
  <w15:docId w15:val="{EDB13EA4-2013-4FD4-976B-0EDC18FE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9F5"/>
    <w:pPr>
      <w:tabs>
        <w:tab w:val="center" w:pos="4320"/>
        <w:tab w:val="right" w:pos="8640"/>
      </w:tabs>
    </w:pPr>
  </w:style>
  <w:style w:type="character" w:customStyle="1" w:styleId="HeaderChar">
    <w:name w:val="Header Char"/>
    <w:basedOn w:val="DefaultParagraphFont"/>
    <w:link w:val="Header"/>
    <w:uiPriority w:val="99"/>
    <w:rsid w:val="00BB19F5"/>
  </w:style>
  <w:style w:type="paragraph" w:styleId="Footer">
    <w:name w:val="footer"/>
    <w:basedOn w:val="Normal"/>
    <w:link w:val="FooterChar"/>
    <w:uiPriority w:val="99"/>
    <w:unhideWhenUsed/>
    <w:rsid w:val="00BB19F5"/>
    <w:pPr>
      <w:tabs>
        <w:tab w:val="center" w:pos="4320"/>
        <w:tab w:val="right" w:pos="8640"/>
      </w:tabs>
    </w:pPr>
  </w:style>
  <w:style w:type="character" w:customStyle="1" w:styleId="FooterChar">
    <w:name w:val="Footer Char"/>
    <w:basedOn w:val="DefaultParagraphFont"/>
    <w:link w:val="Footer"/>
    <w:uiPriority w:val="99"/>
    <w:rsid w:val="00BB19F5"/>
  </w:style>
  <w:style w:type="paragraph" w:styleId="BalloonText">
    <w:name w:val="Balloon Text"/>
    <w:basedOn w:val="Normal"/>
    <w:link w:val="BalloonTextChar"/>
    <w:uiPriority w:val="99"/>
    <w:semiHidden/>
    <w:unhideWhenUsed/>
    <w:rsid w:val="00BB19F5"/>
    <w:rPr>
      <w:rFonts w:ascii="Lucida Grande" w:hAnsi="Lucida Grande"/>
      <w:sz w:val="18"/>
      <w:szCs w:val="18"/>
    </w:rPr>
  </w:style>
  <w:style w:type="character" w:customStyle="1" w:styleId="BalloonTextChar">
    <w:name w:val="Balloon Text Char"/>
    <w:link w:val="BalloonText"/>
    <w:uiPriority w:val="99"/>
    <w:semiHidden/>
    <w:rsid w:val="00BB19F5"/>
    <w:rPr>
      <w:rFonts w:ascii="Lucida Grande" w:hAnsi="Lucida Grande"/>
      <w:sz w:val="18"/>
      <w:szCs w:val="18"/>
    </w:rPr>
  </w:style>
  <w:style w:type="character" w:styleId="Hyperlink">
    <w:name w:val="Hyperlink"/>
    <w:basedOn w:val="DefaultParagraphFont"/>
    <w:uiPriority w:val="99"/>
    <w:unhideWhenUsed/>
    <w:rsid w:val="00474556"/>
    <w:rPr>
      <w:color w:val="0000FF" w:themeColor="hyperlink"/>
      <w:u w:val="single"/>
    </w:rPr>
  </w:style>
  <w:style w:type="paragraph" w:styleId="ListParagraph">
    <w:name w:val="List Paragraph"/>
    <w:basedOn w:val="Normal"/>
    <w:uiPriority w:val="34"/>
    <w:qFormat/>
    <w:rsid w:val="00901D61"/>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92795"/>
    <w:rPr>
      <w:color w:val="800080" w:themeColor="followedHyperlink"/>
      <w:u w:val="single"/>
    </w:rPr>
  </w:style>
  <w:style w:type="table" w:styleId="TableGrid">
    <w:name w:val="Table Grid"/>
    <w:basedOn w:val="TableNormal"/>
    <w:uiPriority w:val="59"/>
    <w:rsid w:val="006C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ps.k12.nj.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F20C-09D9-4FB5-85D1-77D34D24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Barrett</dc:creator>
  <cp:lastModifiedBy>Warren, Shameekqa</cp:lastModifiedBy>
  <cp:revision>4</cp:revision>
  <cp:lastPrinted>2024-01-02T15:50:00Z</cp:lastPrinted>
  <dcterms:created xsi:type="dcterms:W3CDTF">2019-07-12T19:20:00Z</dcterms:created>
  <dcterms:modified xsi:type="dcterms:W3CDTF">2024-01-02T15:50:00Z</dcterms:modified>
</cp:coreProperties>
</file>